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E49F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  <w:color w:val="FF0000"/>
        </w:rPr>
      </w:pPr>
      <w:r w:rsidRPr="00401EA4">
        <w:rPr>
          <w:rFonts w:ascii="Arial" w:hAnsi="Arial" w:cs="Arial"/>
          <w:color w:val="FF0000"/>
        </w:rPr>
        <w:t>Name</w:t>
      </w:r>
    </w:p>
    <w:p w14:paraId="38708F63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GEV-Vorsitzende*r</w:t>
      </w:r>
    </w:p>
    <w:p w14:paraId="5139AAD2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  <w:color w:val="FF0000"/>
        </w:rPr>
      </w:pPr>
      <w:r w:rsidRPr="00401EA4">
        <w:rPr>
          <w:rFonts w:ascii="Arial" w:hAnsi="Arial" w:cs="Arial"/>
          <w:color w:val="FF0000"/>
        </w:rPr>
        <w:t>Emailadresse</w:t>
      </w:r>
    </w:p>
    <w:p w14:paraId="3E67B8EB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Liebe Elternvertreterinnen, liebe Elternvertreter,</w:t>
      </w:r>
    </w:p>
    <w:p w14:paraId="2C2DDF52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die erste GEV-Versammlung steht an und wir möchten Ihnen im Vorfeld einige Informationen zukommen</w:t>
      </w:r>
      <w:r w:rsidRPr="00401EA4">
        <w:rPr>
          <w:rFonts w:ascii="Arial" w:hAnsi="Arial" w:cs="Arial"/>
        </w:rPr>
        <w:t xml:space="preserve"> lassen.</w:t>
      </w:r>
    </w:p>
    <w:p w14:paraId="76DD1F5B" w14:textId="11C8519F" w:rsidR="00F812DB" w:rsidRPr="00401EA4" w:rsidRDefault="00D02AA8" w:rsidP="00401EA4">
      <w:pPr>
        <w:spacing w:after="120"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Wie Sie der beiliegenden Einladung entnehmen können, ist ein Tagesordnungspunkt die Wahl</w:t>
      </w:r>
      <w:r w:rsidR="000B0F19" w:rsidRPr="00401EA4">
        <w:rPr>
          <w:rFonts w:ascii="Arial" w:hAnsi="Arial" w:cs="Arial"/>
        </w:rPr>
        <w:t xml:space="preserve"> bzw. Nachwahl</w:t>
      </w:r>
      <w:r w:rsidRPr="00401EA4">
        <w:rPr>
          <w:rFonts w:ascii="Arial" w:hAnsi="Arial" w:cs="Arial"/>
        </w:rPr>
        <w:t xml:space="preserve"> für die Schulgremien. Das bedeutet im Einzelnen:</w:t>
      </w:r>
    </w:p>
    <w:p w14:paraId="1C08ECB5" w14:textId="77777777" w:rsidR="00F812DB" w:rsidRPr="00401EA4" w:rsidRDefault="00D02AA8" w:rsidP="00401EA4">
      <w:pPr>
        <w:spacing w:after="8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t>Vier Mitglieder für die Schulkonferenz (SK)</w:t>
      </w:r>
    </w:p>
    <w:p w14:paraId="1D6D9EF8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 xml:space="preserve">Die Schulkonferenz ist das „oberste Beratungs- und </w:t>
      </w:r>
      <w:r w:rsidRPr="00401EA4">
        <w:rPr>
          <w:rFonts w:ascii="Arial" w:hAnsi="Arial" w:cs="Arial"/>
        </w:rPr>
        <w:t>Beschlussgremium der schulischen Selbstgestaltung. Sie dient der Zusammenarbeit von Schülerinnen und Schülern, deren Erziehungsberechtigten und dem Schulpersonal.“</w:t>
      </w:r>
    </w:p>
    <w:p w14:paraId="117840F3" w14:textId="285453AA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highlight w:val="yellow"/>
        </w:rPr>
      </w:pPr>
      <w:r w:rsidRPr="00401EA4">
        <w:rPr>
          <w:rFonts w:ascii="Arial" w:hAnsi="Arial" w:cs="Arial"/>
          <w:u w:val="single"/>
        </w:rPr>
        <w:t>Mitglieder:</w:t>
      </w:r>
      <w:r w:rsidRPr="00401EA4">
        <w:rPr>
          <w:rFonts w:ascii="Arial" w:hAnsi="Arial" w:cs="Arial"/>
        </w:rPr>
        <w:t xml:space="preserve"> </w:t>
      </w:r>
      <w:r w:rsidR="000B0F19" w:rsidRPr="00401EA4">
        <w:rPr>
          <w:rFonts w:ascii="Arial" w:hAnsi="Arial" w:cs="Arial"/>
        </w:rPr>
        <w:t>vier von der Gesamtelternvertretung gewählte Erziehungsberechtigte;</w:t>
      </w:r>
      <w:r w:rsidRPr="00401EA4">
        <w:rPr>
          <w:rFonts w:ascii="Arial" w:hAnsi="Arial" w:cs="Arial"/>
        </w:rPr>
        <w:t xml:space="preserve"> </w:t>
      </w:r>
      <w:r w:rsidR="000B0F19" w:rsidRPr="00401EA4">
        <w:rPr>
          <w:rFonts w:ascii="Arial" w:hAnsi="Arial" w:cs="Arial"/>
        </w:rPr>
        <w:t>vier von der Gesamtkonferenz gewählte Vertreter*innen, wobei mindestens eine dieser Personen dem sonstigen pädagogischen Personal aus der ergänzenden Förderung und Betreuung oder der schulbezogenen Jugendsozialarbeit;</w:t>
      </w:r>
      <w:r w:rsidRPr="00401EA4">
        <w:rPr>
          <w:rFonts w:ascii="Arial" w:hAnsi="Arial" w:cs="Arial"/>
        </w:rPr>
        <w:t xml:space="preserve"> </w:t>
      </w:r>
      <w:r w:rsidR="000B0F19" w:rsidRPr="00401EA4">
        <w:rPr>
          <w:rFonts w:ascii="Arial" w:hAnsi="Arial" w:cs="Arial"/>
        </w:rPr>
        <w:t>vier von der Gesamtschülervertretung, an Grundschulen von den Sprecher*innen der Schüler*innen gewählte Schüler*innen;</w:t>
      </w:r>
      <w:r w:rsidRPr="00401EA4">
        <w:rPr>
          <w:rFonts w:ascii="Arial" w:hAnsi="Arial" w:cs="Arial"/>
        </w:rPr>
        <w:t xml:space="preserve"> mit jeweils </w:t>
      </w:r>
      <w:r w:rsidR="000B0F19" w:rsidRPr="00401EA4">
        <w:rPr>
          <w:rFonts w:ascii="Arial" w:hAnsi="Arial" w:cs="Arial"/>
        </w:rPr>
        <w:t>bis zu acht</w:t>
      </w:r>
      <w:r w:rsidRPr="00401EA4">
        <w:rPr>
          <w:rFonts w:ascii="Arial" w:hAnsi="Arial" w:cs="Arial"/>
        </w:rPr>
        <w:t xml:space="preserve"> Stellvertreter*innen,</w:t>
      </w:r>
      <w:r w:rsidRPr="00401EA4">
        <w:rPr>
          <w:rFonts w:ascii="Arial" w:hAnsi="Arial" w:cs="Arial"/>
        </w:rPr>
        <w:br/>
        <w:t>die Schulleitung und ein externes nicht der Schule angehörendes Mitglied</w:t>
      </w:r>
      <w:r w:rsidR="000B0F19" w:rsidRPr="00401EA4">
        <w:rPr>
          <w:rFonts w:ascii="Arial" w:hAnsi="Arial" w:cs="Arial"/>
        </w:rPr>
        <w:br/>
      </w:r>
      <w:r w:rsidR="000B0F19" w:rsidRPr="00401EA4">
        <w:rPr>
          <w:rFonts w:ascii="Arial" w:hAnsi="Arial" w:cs="Arial"/>
          <w:highlight w:val="yellow"/>
        </w:rPr>
        <w:t>In Schulen, denen mehr als 50 Schüler*innen nichtdeutscher Herkunftssprache angehören, zieht die Schulkonferenz für die Dauer eines Schuljahres zu ihren Sitzungen je eine*n Schüler*in nichtdeutscher Herkunftssprache und eine*n Erziehungsberechtigte*n nichtdeutscher Herkunftssprache als beratende Mitglieder hinzu; dies gilt nicht, wenn Schüler*innen nichtdeutscher Herkunftssprache oder Erziehungsberechtigte nichtdeutscher Herkunftssprache Mitglieder der Schulkonferenz sind.</w:t>
      </w:r>
    </w:p>
    <w:p w14:paraId="4D606E3D" w14:textId="46A5EDA4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 xml:space="preserve">Für die vier Elternvertreter*innen sollten möglichst auch bis zu </w:t>
      </w:r>
      <w:r w:rsidR="000B0F19" w:rsidRPr="00401EA4">
        <w:rPr>
          <w:rFonts w:ascii="Arial" w:hAnsi="Arial" w:cs="Arial"/>
        </w:rPr>
        <w:t>acht</w:t>
      </w:r>
      <w:r w:rsidRPr="00401EA4">
        <w:rPr>
          <w:rFonts w:ascii="Arial" w:hAnsi="Arial" w:cs="Arial"/>
        </w:rPr>
        <w:t xml:space="preserve"> Stellvertreter*innen gewählt wer</w:t>
      </w:r>
      <w:r w:rsidRPr="00401EA4">
        <w:rPr>
          <w:rFonts w:ascii="Arial" w:hAnsi="Arial" w:cs="Arial"/>
        </w:rPr>
        <w:t>den, um in Notfall die Beschlussfähigkeit zu erhalten.</w:t>
      </w:r>
    </w:p>
    <w:p w14:paraId="0771EA56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  <w:highlight w:val="yellow"/>
        </w:rPr>
        <w:t>Alle Mitglieder werden gewöhnlich in den geraden Kalenderjahren für zwei Schuljahre gewählt.</w:t>
      </w:r>
    </w:p>
    <w:p w14:paraId="3837A65B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mindestens vier Sitzungen pro Schuljahr sind gesetzlich vorgeschrieben</w:t>
      </w:r>
    </w:p>
    <w:p w14:paraId="49F5C4FA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Die Schulkonferenz ist nur beschlussf</w:t>
      </w:r>
      <w:r w:rsidRPr="00401EA4">
        <w:rPr>
          <w:rFonts w:ascii="Arial" w:hAnsi="Arial" w:cs="Arial"/>
        </w:rPr>
        <w:t>ähig, wenn mindestens die Hälfte der Mitglieder anwesend ist.</w:t>
      </w:r>
    </w:p>
    <w:p w14:paraId="74929571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Die Mitglieder der Schulkonferenz können mit beratender Stimme an allen anderen Konferenzen der Schule teilnehmen. Sie müssen sich also nicht zusätzlich in andere Gremien wählen lassen.</w:t>
      </w:r>
    </w:p>
    <w:p w14:paraId="367BFC19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  <w:u w:val="single"/>
        </w:rPr>
        <w:t>Sitzungstag:</w:t>
      </w:r>
      <w:r w:rsidRPr="00401EA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82293145"/>
          <w:placeholder>
            <w:docPart w:val="DefaultPlaceholder_-1854013440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4D832239" w14:textId="77777777" w:rsidR="00F812DB" w:rsidRPr="00401EA4" w:rsidRDefault="00D02AA8" w:rsidP="00401EA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  <w:u w:val="single"/>
        </w:rPr>
        <w:t>Sitzungszeit:</w:t>
      </w:r>
      <w:r w:rsidRPr="00401EA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1957382"/>
          <w:placeholder>
            <w:docPart w:val="DefaultPlaceholder_-1854013440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3AC4C810" w14:textId="77777777" w:rsidR="00F812DB" w:rsidRPr="00401EA4" w:rsidRDefault="00D02AA8" w:rsidP="00401EA4">
      <w:pPr>
        <w:spacing w:before="360" w:after="8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t>Zwei Mitglieder für die Schülervertretung (GSV) — nur an Ober- und Gemeinschaftsschulen</w:t>
      </w:r>
    </w:p>
    <w:p w14:paraId="2A3BE21C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zwei Mitglieder und bis zu vier Ste</w:t>
      </w:r>
      <w:r w:rsidRPr="00401EA4">
        <w:rPr>
          <w:rFonts w:ascii="Arial" w:hAnsi="Arial" w:cs="Arial"/>
        </w:rPr>
        <w:t>llvertreter*innen</w:t>
      </w:r>
    </w:p>
    <w:p w14:paraId="565E0CE9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anwesend sind die Schülersprecher*innen und die gewählten Vertrauenslehrkräfte</w:t>
      </w:r>
    </w:p>
    <w:p w14:paraId="71221E15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Die Elternvertreter*innen haben beratende Stimme.</w:t>
      </w:r>
    </w:p>
    <w:p w14:paraId="44E90ADB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Empfehlung: Sitzung alle 4 - 6 Wochen</w:t>
      </w:r>
    </w:p>
    <w:p w14:paraId="3B525DE2" w14:textId="77777777" w:rsidR="00F812DB" w:rsidRPr="00401EA4" w:rsidRDefault="00D02AA8" w:rsidP="00401EA4">
      <w:pPr>
        <w:spacing w:after="0"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br w:type="page"/>
      </w:r>
    </w:p>
    <w:p w14:paraId="61E87746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lastRenderedPageBreak/>
        <w:t xml:space="preserve">Sitzungstag: </w:t>
      </w:r>
      <w:sdt>
        <w:sdtPr>
          <w:rPr>
            <w:rFonts w:ascii="Arial" w:hAnsi="Arial" w:cs="Arial"/>
          </w:rPr>
          <w:id w:val="-694159667"/>
          <w:placeholder>
            <w:docPart w:val="FA0FB5D7DAD54CC08365669DFC885259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2E349FE8" w14:textId="77777777" w:rsidR="00F812DB" w:rsidRPr="00401EA4" w:rsidRDefault="00D02AA8" w:rsidP="00401EA4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Sitz</w:t>
      </w:r>
      <w:r w:rsidRPr="00401EA4">
        <w:rPr>
          <w:rFonts w:ascii="Arial" w:hAnsi="Arial" w:cs="Arial"/>
        </w:rPr>
        <w:t xml:space="preserve">ungszeit: </w:t>
      </w:r>
      <w:sdt>
        <w:sdtPr>
          <w:rPr>
            <w:rFonts w:ascii="Arial" w:hAnsi="Arial" w:cs="Arial"/>
          </w:rPr>
          <w:id w:val="-1924174762"/>
          <w:placeholder>
            <w:docPart w:val="F49652589FE945329C6A7D7ED46D98BB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33E75B34" w14:textId="41B27807" w:rsidR="00F812DB" w:rsidRPr="00401EA4" w:rsidRDefault="00D02AA8" w:rsidP="00401EA4">
      <w:pPr>
        <w:spacing w:after="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t>Zwei Mitglieder für die Gesamtkonferenz (GK)</w:t>
      </w:r>
    </w:p>
    <w:p w14:paraId="4DA29E26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zwei Mitglieder und bis zu vier Stellvertreter*innen</w:t>
      </w:r>
    </w:p>
    <w:p w14:paraId="729A03D9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im Vordergrund steht der Austausch über die „pädagogische und fachliche Gestaltung der Bildungs-</w:t>
      </w:r>
      <w:r w:rsidRPr="00401EA4">
        <w:rPr>
          <w:rFonts w:ascii="Arial" w:hAnsi="Arial" w:cs="Arial"/>
        </w:rPr>
        <w:t xml:space="preserve"> und Erziehungsarbeit sowie kontinuierliche Entwicklung und Sicherung der schulischen Qualität“</w:t>
      </w:r>
    </w:p>
    <w:p w14:paraId="19929931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Anwesend ist das gesamte Lehrerkollegium, alle weiteren pädagogischen Mitarbeiter*innen der Schule und die Schulleitung</w:t>
      </w:r>
    </w:p>
    <w:p w14:paraId="280B9BEF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 xml:space="preserve">Die Elternvertreter*innen haben </w:t>
      </w:r>
      <w:r w:rsidRPr="00401EA4">
        <w:rPr>
          <w:rFonts w:ascii="Arial" w:hAnsi="Arial" w:cs="Arial"/>
        </w:rPr>
        <w:t>beratende Stimme.</w:t>
      </w:r>
    </w:p>
    <w:p w14:paraId="6069DCF7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mindestens drei Gesamtkonferenzen pro Schuljahr sind gesetzlich vorgeschrieben</w:t>
      </w:r>
    </w:p>
    <w:p w14:paraId="584ED1F6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u w:val="single"/>
        </w:rPr>
      </w:pPr>
      <w:r w:rsidRPr="00401EA4">
        <w:rPr>
          <w:rFonts w:ascii="Arial" w:hAnsi="Arial" w:cs="Arial"/>
          <w:u w:val="single"/>
        </w:rPr>
        <w:t xml:space="preserve">Sitzungstag: </w:t>
      </w:r>
      <w:sdt>
        <w:sdtPr>
          <w:rPr>
            <w:rFonts w:ascii="Arial" w:hAnsi="Arial" w:cs="Arial"/>
          </w:rPr>
          <w:id w:val="-2027706427"/>
          <w:placeholder>
            <w:docPart w:val="EDEB4371781C498090F4FCC54890A3D6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62D9A939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  <w:u w:val="single"/>
        </w:rPr>
        <w:t xml:space="preserve">Sitzungszeit: </w:t>
      </w:r>
      <w:sdt>
        <w:sdtPr>
          <w:rPr>
            <w:rFonts w:ascii="Arial" w:hAnsi="Arial" w:cs="Arial"/>
          </w:rPr>
          <w:id w:val="-1661306959"/>
          <w:placeholder>
            <w:docPart w:val="DBD6EE14375A42408FA82A5BDB86BD45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533DEE43" w14:textId="77777777" w:rsidR="00F812DB" w:rsidRPr="00401EA4" w:rsidRDefault="00D02AA8" w:rsidP="00401EA4">
      <w:pPr>
        <w:spacing w:after="8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t>Zwei Mitglieder für die Fach</w:t>
      </w:r>
      <w:r w:rsidRPr="00401EA4">
        <w:rPr>
          <w:rFonts w:ascii="Arial" w:hAnsi="Arial" w:cs="Arial"/>
          <w:b/>
        </w:rPr>
        <w:t>konferenzen</w:t>
      </w:r>
    </w:p>
    <w:p w14:paraId="09EA522A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zwei Mitglieder und bis zu vier Stellvertreter*innen</w:t>
      </w:r>
    </w:p>
    <w:p w14:paraId="7D5ED638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„entscheidet (…) über die Angelegenheiten, die den jeweiligen fachlichen Bereich betreffen“: die Umsetzung der Rahmenlehrpläne, Auswahl der Lern- und Lehrmittel, fachbezogene Regelungen für d</w:t>
      </w:r>
      <w:r w:rsidRPr="00401EA4">
        <w:rPr>
          <w:rFonts w:ascii="Arial" w:hAnsi="Arial" w:cs="Arial"/>
        </w:rPr>
        <w:t>en fachübergreifenden und fächerverbindenden Unterricht</w:t>
      </w:r>
    </w:p>
    <w:p w14:paraId="3A4D0EB1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Mitglieder sind die zuständigen Lehrkräfte der Fächer</w:t>
      </w:r>
    </w:p>
    <w:p w14:paraId="393968F4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Die Elternvertreter*innen haben beratende Stimme.</w:t>
      </w:r>
    </w:p>
    <w:p w14:paraId="6A7C2B82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Es finden regelmäßig Fachkonferenzen im Schuljahr statt.</w:t>
      </w:r>
    </w:p>
    <w:p w14:paraId="389E1662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u w:val="single"/>
        </w:rPr>
      </w:pPr>
      <w:r w:rsidRPr="00401EA4">
        <w:rPr>
          <w:rFonts w:ascii="Arial" w:hAnsi="Arial" w:cs="Arial"/>
          <w:u w:val="single"/>
        </w:rPr>
        <w:t>Sitzungstag:</w:t>
      </w:r>
      <w:r w:rsidRPr="00401EA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84122345"/>
          <w:placeholder>
            <w:docPart w:val="2FD5F2BBFA7642458C6F5ACD388B59A6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</w:t>
          </w:r>
          <w:r w:rsidRPr="00401EA4">
            <w:rPr>
              <w:rStyle w:val="PlaceholderText"/>
              <w:rFonts w:ascii="Arial" w:hAnsi="Arial" w:cs="Arial"/>
            </w:rPr>
            <w:t>ier, um Text einzugeben.</w:t>
          </w:r>
        </w:sdtContent>
      </w:sdt>
    </w:p>
    <w:p w14:paraId="23CD869E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  <w:u w:val="single"/>
        </w:rPr>
        <w:t>Sitzungszeit</w:t>
      </w:r>
      <w:r w:rsidRPr="00401E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03310471"/>
          <w:placeholder>
            <w:docPart w:val="A623266BB07D4E60A8B7D7604AF744E3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1EB22D26" w14:textId="77777777" w:rsidR="00F812DB" w:rsidRPr="00401EA4" w:rsidRDefault="00D02AA8" w:rsidP="00401EA4">
      <w:pPr>
        <w:spacing w:after="8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t>Zwei Mitglieder für den Bezirkselternausschuss (BEA)</w:t>
      </w:r>
    </w:p>
    <w:p w14:paraId="347AC4CD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zwei Mitglieder und bis zu vier Stellvertreter*innen</w:t>
      </w:r>
    </w:p>
    <w:p w14:paraId="64DCB693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 xml:space="preserve">Infos über Maßnahmen des Landes für den Bezirk, </w:t>
      </w:r>
      <w:r w:rsidRPr="00401EA4">
        <w:rPr>
          <w:rFonts w:ascii="Arial" w:hAnsi="Arial" w:cs="Arial"/>
        </w:rPr>
        <w:t>Bildungsmaßnahmen im Bezirk (Schulentwicklungsplan, Schulneubau u. a.), Kommunikation zwischen den Schulen</w:t>
      </w:r>
    </w:p>
    <w:p w14:paraId="025517E6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In der ersten (konstituierenden) Sitzung werden aus den Reihen der Elternvertreter*innen Mitglieder für den Bezirksschulbeirat (BSB), den Landeselter</w:t>
      </w:r>
      <w:r w:rsidRPr="00401EA4">
        <w:rPr>
          <w:rFonts w:ascii="Arial" w:hAnsi="Arial" w:cs="Arial"/>
        </w:rPr>
        <w:t xml:space="preserve">nausschuss (LEA) und den Landesschulbeirat (LSB) in den graden Jahren (2022, 2024…) für zwei Kalenderjahre gewählt. </w:t>
      </w:r>
    </w:p>
    <w:p w14:paraId="158274A6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Sitzung einmal im Monat (außer in den Ferien)</w:t>
      </w:r>
    </w:p>
    <w:p w14:paraId="48C1D095" w14:textId="59F19EB6" w:rsidR="00F812DB" w:rsidRPr="00401EA4" w:rsidRDefault="00D02AA8" w:rsidP="00401EA4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aktuell montags 19 Uhr bis 21 Uhr an zentralem Ort</w:t>
      </w:r>
      <w:r w:rsidR="000B0F19" w:rsidRPr="00401EA4">
        <w:rPr>
          <w:rFonts w:ascii="Arial" w:hAnsi="Arial" w:cs="Arial"/>
        </w:rPr>
        <w:t xml:space="preserve"> </w:t>
      </w:r>
      <w:r w:rsidRPr="00401EA4">
        <w:rPr>
          <w:rFonts w:ascii="Arial" w:hAnsi="Arial" w:cs="Arial"/>
        </w:rPr>
        <w:t>oder Video-/Telefonkonferenz</w:t>
      </w:r>
    </w:p>
    <w:p w14:paraId="4E6BD186" w14:textId="77777777" w:rsidR="00F812DB" w:rsidRPr="00401EA4" w:rsidRDefault="00D02AA8" w:rsidP="00401EA4">
      <w:pPr>
        <w:spacing w:after="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br w:type="page"/>
      </w:r>
      <w:bookmarkStart w:id="0" w:name="_GoBack"/>
      <w:bookmarkEnd w:id="0"/>
    </w:p>
    <w:p w14:paraId="1951E304" w14:textId="77777777" w:rsidR="00F812DB" w:rsidRPr="00401EA4" w:rsidRDefault="00D02AA8" w:rsidP="00401EA4">
      <w:pPr>
        <w:spacing w:after="80" w:line="240" w:lineRule="auto"/>
        <w:jc w:val="both"/>
        <w:rPr>
          <w:rFonts w:ascii="Arial" w:hAnsi="Arial" w:cs="Arial"/>
          <w:b/>
        </w:rPr>
      </w:pPr>
      <w:r w:rsidRPr="00401EA4">
        <w:rPr>
          <w:rFonts w:ascii="Arial" w:hAnsi="Arial" w:cs="Arial"/>
          <w:b/>
        </w:rPr>
        <w:lastRenderedPageBreak/>
        <w:t xml:space="preserve">Mitglieder </w:t>
      </w:r>
      <w:r w:rsidRPr="00401EA4">
        <w:rPr>
          <w:rFonts w:ascii="Arial" w:hAnsi="Arial" w:cs="Arial"/>
          <w:b/>
        </w:rPr>
        <w:t>für den Mittagessenausschuss — nur Grundschule</w:t>
      </w:r>
    </w:p>
    <w:p w14:paraId="757EC20D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Qualitätssicherung und Qualitätskontrolle des Mittagessens</w:t>
      </w:r>
    </w:p>
    <w:p w14:paraId="1AE7765E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regelmäßiger Austausch mit dem Essenanbieter</w:t>
      </w:r>
    </w:p>
    <w:p w14:paraId="3CB4C18D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 xml:space="preserve">die Anzahl der Mitglieder wird von der Schulkonferenz bestimmt, dabei soll jede in der Schulkonferenz </w:t>
      </w:r>
      <w:r w:rsidRPr="00401EA4">
        <w:rPr>
          <w:rFonts w:ascii="Arial" w:hAnsi="Arial" w:cs="Arial"/>
        </w:rPr>
        <w:t>vertretene Gruppe angemessen vertreten sein</w:t>
      </w:r>
    </w:p>
    <w:p w14:paraId="7D720A0C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Ernennung für vier Jahre</w:t>
      </w:r>
    </w:p>
    <w:p w14:paraId="1AF867AC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u w:val="single"/>
        </w:rPr>
      </w:pPr>
      <w:r w:rsidRPr="00401EA4">
        <w:rPr>
          <w:rFonts w:ascii="Arial" w:hAnsi="Arial" w:cs="Arial"/>
          <w:u w:val="single"/>
        </w:rPr>
        <w:t>Sitzungstag:</w:t>
      </w:r>
      <w:r w:rsidRPr="00401EA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765227986"/>
          <w:placeholder>
            <w:docPart w:val="1333C8C12F8B4A73924F1EAB300296F1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46ADE7F5" w14:textId="77777777" w:rsidR="00F812DB" w:rsidRPr="00401EA4" w:rsidRDefault="00D02AA8" w:rsidP="00401EA4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u w:val="single"/>
        </w:rPr>
      </w:pPr>
      <w:r w:rsidRPr="00401EA4">
        <w:rPr>
          <w:rFonts w:ascii="Arial" w:hAnsi="Arial" w:cs="Arial"/>
          <w:u w:val="single"/>
        </w:rPr>
        <w:t>Sitzungszeit:</w:t>
      </w:r>
      <w:r w:rsidRPr="00401EA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22934345"/>
          <w:placeholder>
            <w:docPart w:val="158B3DB63823460985F04ACD8E2A4193"/>
          </w:placeholder>
          <w:showingPlcHdr/>
          <w:text/>
        </w:sdtPr>
        <w:sdtEndPr/>
        <w:sdtContent>
          <w:r w:rsidRPr="00401EA4">
            <w:rPr>
              <w:rStyle w:val="PlaceholderText"/>
              <w:rFonts w:ascii="Arial" w:hAnsi="Arial" w:cs="Arial"/>
            </w:rPr>
            <w:t>Klicken oder tippen Sie hier, um Text einzugeben.</w:t>
          </w:r>
        </w:sdtContent>
      </w:sdt>
    </w:p>
    <w:p w14:paraId="18A87DDE" w14:textId="77777777" w:rsidR="00F812DB" w:rsidRPr="00401EA4" w:rsidRDefault="00F812DB" w:rsidP="00401EA4">
      <w:pPr>
        <w:spacing w:line="240" w:lineRule="auto"/>
        <w:jc w:val="both"/>
        <w:rPr>
          <w:rFonts w:ascii="Arial" w:hAnsi="Arial" w:cs="Arial"/>
        </w:rPr>
      </w:pPr>
    </w:p>
    <w:p w14:paraId="12F17BA7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</w:rPr>
        <w:t>Mit freundlichen Grüßen</w:t>
      </w:r>
    </w:p>
    <w:p w14:paraId="55216C84" w14:textId="77777777" w:rsidR="00F812DB" w:rsidRPr="00401EA4" w:rsidRDefault="00D02AA8" w:rsidP="00401EA4">
      <w:pPr>
        <w:spacing w:line="240" w:lineRule="auto"/>
        <w:jc w:val="both"/>
        <w:rPr>
          <w:rFonts w:ascii="Arial" w:hAnsi="Arial" w:cs="Arial"/>
        </w:rPr>
      </w:pPr>
      <w:r w:rsidRPr="00401EA4">
        <w:rPr>
          <w:rFonts w:ascii="Arial" w:hAnsi="Arial" w:cs="Arial"/>
          <w:color w:val="FF0000"/>
        </w:rPr>
        <w:t>Name</w:t>
      </w:r>
    </w:p>
    <w:sectPr w:rsidR="00F812DB" w:rsidRPr="0040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0FA0" w14:textId="77777777" w:rsidR="00D02AA8" w:rsidRDefault="00D02AA8">
      <w:pPr>
        <w:spacing w:after="0" w:line="240" w:lineRule="auto"/>
      </w:pPr>
      <w:r>
        <w:separator/>
      </w:r>
    </w:p>
  </w:endnote>
  <w:endnote w:type="continuationSeparator" w:id="0">
    <w:p w14:paraId="7879B967" w14:textId="77777777" w:rsidR="00D02AA8" w:rsidRDefault="00D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7BA1" w14:textId="77777777" w:rsidR="000B0F19" w:rsidRDefault="000B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38199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4C65A5" w14:textId="7E6D08C9" w:rsidR="00F812DB" w:rsidRDefault="00D02AA8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GEV Vorstand</w:t>
            </w:r>
            <w:r>
              <w:rPr>
                <w:sz w:val="18"/>
                <w:szCs w:val="18"/>
              </w:rPr>
              <w:t xml:space="preserve"> an GEV Mitglieder 202</w:t>
            </w:r>
            <w:r w:rsidR="000B0F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/202</w:t>
            </w:r>
            <w:r w:rsidR="000B0F19">
              <w:rPr>
                <w:sz w:val="18"/>
                <w:szCs w:val="18"/>
              </w:rPr>
              <w:t>4</w:t>
            </w:r>
          </w:p>
          <w:p w14:paraId="5FE460A7" w14:textId="1F18EC19" w:rsidR="00F812DB" w:rsidRDefault="00D02AA8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Seite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PAGE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401EA4"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von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NUMPAGES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401EA4"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2F13" w14:textId="77777777" w:rsidR="000B0F19" w:rsidRDefault="000B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CE3F" w14:textId="77777777" w:rsidR="00D02AA8" w:rsidRDefault="00D02AA8">
      <w:pPr>
        <w:spacing w:after="0" w:line="240" w:lineRule="auto"/>
      </w:pPr>
      <w:r>
        <w:separator/>
      </w:r>
    </w:p>
  </w:footnote>
  <w:footnote w:type="continuationSeparator" w:id="0">
    <w:p w14:paraId="0BD3FB34" w14:textId="77777777" w:rsidR="00D02AA8" w:rsidRDefault="00D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BC24" w14:textId="77777777" w:rsidR="000B0F19" w:rsidRDefault="000B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5FEC" w14:textId="77777777" w:rsidR="000B0F19" w:rsidRDefault="000B0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E85" w14:textId="77777777" w:rsidR="000B0F19" w:rsidRDefault="000B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C24"/>
    <w:multiLevelType w:val="hybridMultilevel"/>
    <w:tmpl w:val="D360A350"/>
    <w:lvl w:ilvl="0" w:tplc="B7D88EB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874F43"/>
    <w:multiLevelType w:val="hybridMultilevel"/>
    <w:tmpl w:val="3BA0BAD6"/>
    <w:lvl w:ilvl="0" w:tplc="DC6A5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AC9"/>
    <w:multiLevelType w:val="hybridMultilevel"/>
    <w:tmpl w:val="8AB01DB0"/>
    <w:lvl w:ilvl="0" w:tplc="D534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64C"/>
    <w:multiLevelType w:val="hybridMultilevel"/>
    <w:tmpl w:val="CDDE33BA"/>
    <w:lvl w:ilvl="0" w:tplc="F10E4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ec1c7a3-1d49-41d6-b93f-51fdbaf7ad06}"/>
  </w:docVars>
  <w:rsids>
    <w:rsidRoot w:val="00F812DB"/>
    <w:rsid w:val="000B0F19"/>
    <w:rsid w:val="00401EA4"/>
    <w:rsid w:val="00902263"/>
    <w:rsid w:val="00BB5253"/>
    <w:rsid w:val="00D02AA8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3373"/>
  <w15:docId w15:val="{B54D55C0-614C-42C5-A1B7-11BDA35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5728B-68EA-4469-9BED-C79765584F6A}"/>
      </w:docPartPr>
      <w:docPartBody>
        <w:p w:rsidR="00420779" w:rsidRDefault="00C925C9"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A0FB5D7DAD54CC08365669DFC885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817DC-CAF3-493A-89A0-769306ABF1D7}"/>
      </w:docPartPr>
      <w:docPartBody>
        <w:p w:rsidR="00420779" w:rsidRDefault="00C925C9">
          <w:pPr>
            <w:pStyle w:val="FA0FB5D7DAD54CC08365669DFC885259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49652589FE945329C6A7D7ED46D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2D807-8E97-403D-A088-88603E72E15D}"/>
      </w:docPartPr>
      <w:docPartBody>
        <w:p w:rsidR="00420779" w:rsidRDefault="00C925C9">
          <w:pPr>
            <w:pStyle w:val="F49652589FE945329C6A7D7ED46D98BB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DEB4371781C498090F4FCC54890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D5073-73B0-46A1-8833-640C0F160A6F}"/>
      </w:docPartPr>
      <w:docPartBody>
        <w:p w:rsidR="00420779" w:rsidRDefault="00C925C9">
          <w:pPr>
            <w:pStyle w:val="EDEB4371781C498090F4FCC54890A3D6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D6EE14375A42408FA82A5BDB86B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9A4D2-63DE-4A2E-89B0-3829C58E2CDF}"/>
      </w:docPartPr>
      <w:docPartBody>
        <w:p w:rsidR="00420779" w:rsidRDefault="00C925C9">
          <w:pPr>
            <w:pStyle w:val="DBD6EE14375A42408FA82A5BDB86BD45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623266BB07D4E60A8B7D7604AF7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BD289-CB2B-46A9-8B2A-2CFEDACD7E7D}"/>
      </w:docPartPr>
      <w:docPartBody>
        <w:p w:rsidR="00420779" w:rsidRDefault="00C925C9">
          <w:pPr>
            <w:pStyle w:val="A623266BB07D4E60A8B7D7604AF744E3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FD5F2BBFA7642458C6F5ACD388B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486A2-9A5D-47B1-96FB-170D62F45DA1}"/>
      </w:docPartPr>
      <w:docPartBody>
        <w:p w:rsidR="00420779" w:rsidRDefault="00C925C9">
          <w:pPr>
            <w:pStyle w:val="2FD5F2BBFA7642458C6F5ACD388B59A6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333C8C12F8B4A73924F1EAB3002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437F9-187C-4F87-A00A-B1871C925325}"/>
      </w:docPartPr>
      <w:docPartBody>
        <w:p w:rsidR="00420779" w:rsidRDefault="00C925C9">
          <w:pPr>
            <w:pStyle w:val="1333C8C12F8B4A73924F1EAB300296F1"/>
          </w:pPr>
          <w:r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58B3DB63823460985F04ACD8E2A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BFDD9-9042-4A4F-9AE4-88DDD98EFA49}"/>
      </w:docPartPr>
      <w:docPartBody>
        <w:p w:rsidR="00420779" w:rsidRDefault="00C925C9">
          <w:pPr>
            <w:pStyle w:val="158B3DB63823460985F04ACD8E2A4193"/>
          </w:pPr>
          <w:r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9"/>
    <w:rsid w:val="00420779"/>
    <w:rsid w:val="00544F66"/>
    <w:rsid w:val="00C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0FB5D7DAD54CC08365669DFC885259">
    <w:name w:val="FA0FB5D7DAD54CC08365669DFC885259"/>
  </w:style>
  <w:style w:type="paragraph" w:customStyle="1" w:styleId="F49652589FE945329C6A7D7ED46D98BB">
    <w:name w:val="F49652589FE945329C6A7D7ED46D98BB"/>
  </w:style>
  <w:style w:type="paragraph" w:customStyle="1" w:styleId="EDEB4371781C498090F4FCC54890A3D6">
    <w:name w:val="EDEB4371781C498090F4FCC54890A3D6"/>
  </w:style>
  <w:style w:type="paragraph" w:customStyle="1" w:styleId="DBD6EE14375A42408FA82A5BDB86BD45">
    <w:name w:val="DBD6EE14375A42408FA82A5BDB86BD45"/>
  </w:style>
  <w:style w:type="paragraph" w:customStyle="1" w:styleId="A623266BB07D4E60A8B7D7604AF744E3">
    <w:name w:val="A623266BB07D4E60A8B7D7604AF744E3"/>
  </w:style>
  <w:style w:type="paragraph" w:customStyle="1" w:styleId="2FD5F2BBFA7642458C6F5ACD388B59A6">
    <w:name w:val="2FD5F2BBFA7642458C6F5ACD388B59A6"/>
  </w:style>
  <w:style w:type="paragraph" w:customStyle="1" w:styleId="1333C8C12F8B4A73924F1EAB300296F1">
    <w:name w:val="1333C8C12F8B4A73924F1EAB300296F1"/>
  </w:style>
  <w:style w:type="paragraph" w:customStyle="1" w:styleId="158B3DB63823460985F04ACD8E2A4193">
    <w:name w:val="158B3DB63823460985F04ACD8E2A4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4E7C-08FA-49D9-A788-1183A65D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Bezirksamt Marzahn-Hellersdorf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Heise;Dagmar Stoye</dc:creator>
  <cp:lastModifiedBy>Carsten Rudolph</cp:lastModifiedBy>
  <cp:revision>2</cp:revision>
  <cp:lastPrinted>2018-07-03T09:06:00Z</cp:lastPrinted>
  <dcterms:created xsi:type="dcterms:W3CDTF">2023-08-28T10:14:00Z</dcterms:created>
  <dcterms:modified xsi:type="dcterms:W3CDTF">2023-08-28T10:14:00Z</dcterms:modified>
</cp:coreProperties>
</file>